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1BAE" w:rsidRDefault="00831BAE" w:rsidP="00831B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По случаю Международного дня борьбы с коррупцией заместитель межрайонного природоохранного прокурора г. Москвы Радченко И.В. провел встречу-лекцию для работников Департамента природопользования и охраны окружающей среды города Москвы.</w:t>
      </w:r>
    </w:p>
    <w:p w:rsidR="00831BAE" w:rsidRDefault="00831BAE" w:rsidP="00831B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встречи были затронуты темы, связанные с противодействием коррупции в органах государственной власти. Заместитель прокурора рассказал </w:t>
      </w:r>
      <w:r>
        <w:rPr>
          <w:rFonts w:ascii="Times New Roman" w:hAnsi="Times New Roman" w:cs="Times New Roman"/>
          <w:sz w:val="28"/>
          <w:szCs w:val="28"/>
        </w:rPr>
        <w:br/>
        <w:t>о правовых основах и мерах по борьбе с коррупционными проявлениями, а также о последствиях несоблюдения антикоррупционного законодательства.</w:t>
      </w:r>
    </w:p>
    <w:p w:rsidR="00831BAE" w:rsidRDefault="00831BAE" w:rsidP="00831B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встречи обсудили вопросы профилактики коррупции, формирования нетерпимости к коррупционному поведению и повышения уровня правосознания гражданских служащих.</w:t>
      </w:r>
    </w:p>
    <w:p w:rsidR="00D95639" w:rsidRDefault="00831BAE" w:rsidP="00831BAE">
      <w:pPr>
        <w:jc w:val="center"/>
      </w:pPr>
      <w:r>
        <w:rPr>
          <w:noProof/>
        </w:rPr>
        <w:drawing>
          <wp:inline distT="0" distB="0" distL="0" distR="0">
            <wp:extent cx="6077410" cy="4057544"/>
            <wp:effectExtent l="19050" t="0" r="0" b="0"/>
            <wp:docPr id="1" name="Рисунок 1" descr="F:\09.12.2024\по лекции по коррупции\Изображение3 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09.12.2024\по лекции по коррупции\Изображение3 PNG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202" cy="4056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5639" w:rsidSect="00831BAE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BAE"/>
    <w:rsid w:val="00831BAE"/>
    <w:rsid w:val="00D95639"/>
    <w:rsid w:val="00F40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AD29BD-B9FC-48A5-AF7A-8F78A7B50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1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1B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102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Иванова Лариса Викторовна</cp:lastModifiedBy>
  <cp:revision>2</cp:revision>
  <dcterms:created xsi:type="dcterms:W3CDTF">2024-12-11T13:08:00Z</dcterms:created>
  <dcterms:modified xsi:type="dcterms:W3CDTF">2024-12-11T13:08:00Z</dcterms:modified>
</cp:coreProperties>
</file>